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67" w:rsidRPr="008D7167" w:rsidRDefault="00696C9D" w:rsidP="008D7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8D7167"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ОРГАНИЗАЦИИ И ЭФФЕКТИВНОСТИ</w:t>
      </w:r>
    </w:p>
    <w:p w:rsidR="008D7167" w:rsidRPr="008D7167" w:rsidRDefault="008D7167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 ОБРАЩЕНИЯМИ ГРАЖДАН </w:t>
      </w:r>
    </w:p>
    <w:p w:rsidR="008D7167" w:rsidRPr="008D7167" w:rsidRDefault="008D7167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БУЗ УР «Сарапульская городская больница </w:t>
      </w:r>
    </w:p>
    <w:p w:rsidR="008D7167" w:rsidRPr="008D7167" w:rsidRDefault="008D7167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Удмуртской Республики»</w:t>
      </w:r>
    </w:p>
    <w:p w:rsidR="008D7167" w:rsidRPr="008D7167" w:rsidRDefault="008D7167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 год</w:t>
      </w:r>
    </w:p>
    <w:p w:rsidR="008D7167" w:rsidRPr="008D7167" w:rsidRDefault="008D7167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 БУЗ УР «Сарапульская городская больница МЗ УР» поступило 393 обращения, из них 230письменных обращения, 38 устных обращений, 24 обращения через сеть «Интернет», 101 обращение – на личный прием к главному врачу учреждения.</w:t>
      </w: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причин обращений граждан в 2019 году </w:t>
      </w: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 с 2018 годом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1325"/>
        <w:gridCol w:w="1308"/>
        <w:gridCol w:w="1178"/>
        <w:gridCol w:w="951"/>
      </w:tblGrid>
      <w:tr w:rsidR="008D7167" w:rsidRPr="008D7167" w:rsidTr="00D71250">
        <w:trPr>
          <w:trHeight w:val="290"/>
        </w:trPr>
        <w:tc>
          <w:tcPr>
            <w:tcW w:w="4701" w:type="dxa"/>
            <w:vMerge w:val="restart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 обращений</w:t>
            </w:r>
          </w:p>
        </w:tc>
        <w:tc>
          <w:tcPr>
            <w:tcW w:w="2633" w:type="dxa"/>
            <w:gridSpan w:val="2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9" w:type="dxa"/>
            <w:gridSpan w:val="2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8D7167" w:rsidRPr="008D7167" w:rsidTr="00D71250">
        <w:trPr>
          <w:trHeight w:val="155"/>
        </w:trPr>
        <w:tc>
          <w:tcPr>
            <w:tcW w:w="4701" w:type="dxa"/>
            <w:vMerge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8" w:type="dxa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7167" w:rsidRPr="008D7167" w:rsidTr="00D71250">
        <w:trPr>
          <w:trHeight w:val="290"/>
        </w:trPr>
        <w:tc>
          <w:tcPr>
            <w:tcW w:w="470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лекарственными средствами</w:t>
            </w:r>
          </w:p>
        </w:tc>
        <w:tc>
          <w:tcPr>
            <w:tcW w:w="1325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08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178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</w:tr>
      <w:tr w:rsidR="008D7167" w:rsidRPr="008D7167" w:rsidTr="00D71250">
        <w:trPr>
          <w:trHeight w:val="597"/>
        </w:trPr>
        <w:tc>
          <w:tcPr>
            <w:tcW w:w="470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 медицинское обслуживание</w:t>
            </w:r>
          </w:p>
        </w:tc>
        <w:tc>
          <w:tcPr>
            <w:tcW w:w="1325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08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78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</w:tr>
      <w:tr w:rsidR="008D7167" w:rsidRPr="008D7167" w:rsidTr="00D71250">
        <w:trPr>
          <w:trHeight w:val="290"/>
        </w:trPr>
        <w:tc>
          <w:tcPr>
            <w:tcW w:w="470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квоты на лечение</w:t>
            </w:r>
          </w:p>
        </w:tc>
        <w:tc>
          <w:tcPr>
            <w:tcW w:w="1325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8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78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</w:tr>
      <w:tr w:rsidR="008D7167" w:rsidRPr="008D7167" w:rsidTr="00D71250">
        <w:trPr>
          <w:trHeight w:val="290"/>
        </w:trPr>
        <w:tc>
          <w:tcPr>
            <w:tcW w:w="470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группы инвалидности</w:t>
            </w:r>
          </w:p>
        </w:tc>
        <w:tc>
          <w:tcPr>
            <w:tcW w:w="1325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8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8D7167" w:rsidRPr="008D7167" w:rsidTr="00D71250">
        <w:trPr>
          <w:trHeight w:val="290"/>
        </w:trPr>
        <w:tc>
          <w:tcPr>
            <w:tcW w:w="470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 стационар</w:t>
            </w:r>
          </w:p>
        </w:tc>
        <w:tc>
          <w:tcPr>
            <w:tcW w:w="1325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8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78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8D7167" w:rsidRPr="008D7167" w:rsidTr="00D71250">
        <w:trPr>
          <w:trHeight w:val="581"/>
        </w:trPr>
        <w:tc>
          <w:tcPr>
            <w:tcW w:w="470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в адрес медицинских работников</w:t>
            </w:r>
          </w:p>
        </w:tc>
        <w:tc>
          <w:tcPr>
            <w:tcW w:w="1325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8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178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8D7167" w:rsidRPr="008D7167" w:rsidTr="00D71250">
        <w:trPr>
          <w:trHeight w:val="290"/>
        </w:trPr>
        <w:tc>
          <w:tcPr>
            <w:tcW w:w="470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25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8" w:type="dxa"/>
            <w:vAlign w:val="center"/>
          </w:tcPr>
          <w:p w:rsidR="008D7167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78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5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D7167" w:rsidRPr="008D7167" w:rsidTr="00D71250">
        <w:trPr>
          <w:trHeight w:val="307"/>
        </w:trPr>
        <w:tc>
          <w:tcPr>
            <w:tcW w:w="4701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5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308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8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51" w:type="dxa"/>
            <w:vAlign w:val="center"/>
          </w:tcPr>
          <w:p w:rsidR="008D7167" w:rsidRPr="008D7167" w:rsidRDefault="008D7167" w:rsidP="00D7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8D7167" w:rsidRDefault="008D7167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250" w:rsidRPr="008D7167" w:rsidRDefault="00D71250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рассмотрения обращений граждан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6"/>
        <w:gridCol w:w="1264"/>
        <w:gridCol w:w="1119"/>
        <w:gridCol w:w="1161"/>
        <w:gridCol w:w="1073"/>
      </w:tblGrid>
      <w:tr w:rsidR="00EC6436" w:rsidRPr="008D7167" w:rsidTr="005D5184">
        <w:trPr>
          <w:trHeight w:val="267"/>
        </w:trPr>
        <w:tc>
          <w:tcPr>
            <w:tcW w:w="4906" w:type="dxa"/>
            <w:vAlign w:val="center"/>
          </w:tcPr>
          <w:p w:rsidR="00EC6436" w:rsidRPr="008D7167" w:rsidRDefault="00EC6436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EC6436" w:rsidRPr="002C493F" w:rsidRDefault="00EC6436" w:rsidP="00E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234" w:type="dxa"/>
            <w:gridSpan w:val="2"/>
          </w:tcPr>
          <w:p w:rsidR="00EC6436" w:rsidRPr="002C493F" w:rsidRDefault="00EC6436" w:rsidP="00E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  <w:bookmarkStart w:id="0" w:name="_GoBack"/>
            <w:bookmarkEnd w:id="0"/>
          </w:p>
        </w:tc>
      </w:tr>
      <w:tr w:rsidR="00D71250" w:rsidRPr="008D7167" w:rsidTr="00DB7B12">
        <w:trPr>
          <w:trHeight w:val="548"/>
        </w:trPr>
        <w:tc>
          <w:tcPr>
            <w:tcW w:w="4906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1264" w:type="dxa"/>
            <w:vAlign w:val="center"/>
          </w:tcPr>
          <w:p w:rsidR="002C493F" w:rsidRDefault="00D71250" w:rsidP="002C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proofErr w:type="spellEnd"/>
            <w:r w:rsidR="002C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71250" w:rsidRPr="008D7167" w:rsidRDefault="002C493F" w:rsidP="002C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 </w:t>
            </w:r>
          </w:p>
        </w:tc>
        <w:tc>
          <w:tcPr>
            <w:tcW w:w="1119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1" w:type="dxa"/>
          </w:tcPr>
          <w:p w:rsidR="002C493F" w:rsidRDefault="002C493F" w:rsidP="002C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71250" w:rsidRPr="008D7167" w:rsidRDefault="002C493F" w:rsidP="002C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D7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D7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="00D71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73" w:type="dxa"/>
          </w:tcPr>
          <w:p w:rsidR="00D71250" w:rsidRDefault="00D71250" w:rsidP="00D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93F" w:rsidRPr="008D7167" w:rsidRDefault="002C493F" w:rsidP="00D7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%</w:t>
            </w:r>
          </w:p>
        </w:tc>
      </w:tr>
      <w:tr w:rsidR="00D71250" w:rsidRPr="008D7167" w:rsidTr="00DB7B12">
        <w:trPr>
          <w:trHeight w:val="267"/>
        </w:trPr>
        <w:tc>
          <w:tcPr>
            <w:tcW w:w="4906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 лекарственными средствами</w:t>
            </w:r>
          </w:p>
        </w:tc>
        <w:tc>
          <w:tcPr>
            <w:tcW w:w="1264" w:type="dxa"/>
            <w:vAlign w:val="center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9" w:type="dxa"/>
            <w:vAlign w:val="center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1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3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D71250" w:rsidRPr="008D7167" w:rsidTr="00DB7B12">
        <w:trPr>
          <w:trHeight w:val="267"/>
        </w:trPr>
        <w:tc>
          <w:tcPr>
            <w:tcW w:w="4906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Госпитализировано</w:t>
            </w:r>
          </w:p>
        </w:tc>
        <w:tc>
          <w:tcPr>
            <w:tcW w:w="1264" w:type="dxa"/>
            <w:vAlign w:val="center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9" w:type="dxa"/>
            <w:vAlign w:val="center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61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3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D71250" w:rsidRPr="008D7167" w:rsidTr="00DB7B12">
        <w:trPr>
          <w:trHeight w:val="548"/>
        </w:trPr>
        <w:tc>
          <w:tcPr>
            <w:tcW w:w="4906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 на консультации в республиканские клиники</w:t>
            </w:r>
          </w:p>
        </w:tc>
        <w:tc>
          <w:tcPr>
            <w:tcW w:w="1264" w:type="dxa"/>
            <w:vAlign w:val="center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19" w:type="dxa"/>
            <w:vAlign w:val="center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61" w:type="dxa"/>
          </w:tcPr>
          <w:p w:rsidR="00D71250" w:rsidRPr="008D7167" w:rsidRDefault="002C493F" w:rsidP="001B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3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71250" w:rsidRPr="008D7167" w:rsidTr="00DB7B12">
        <w:trPr>
          <w:trHeight w:val="267"/>
        </w:trPr>
        <w:tc>
          <w:tcPr>
            <w:tcW w:w="4906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1264" w:type="dxa"/>
            <w:vAlign w:val="center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19" w:type="dxa"/>
            <w:vAlign w:val="center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61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73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71250" w:rsidRPr="008D7167" w:rsidTr="00DB7B12">
        <w:trPr>
          <w:trHeight w:val="533"/>
        </w:trPr>
        <w:tc>
          <w:tcPr>
            <w:tcW w:w="4906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 документы, справки, выписки из амбулаторных карт</w:t>
            </w:r>
          </w:p>
        </w:tc>
        <w:tc>
          <w:tcPr>
            <w:tcW w:w="1264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9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61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3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71250" w:rsidRPr="008D7167" w:rsidTr="00DB7B12">
        <w:trPr>
          <w:trHeight w:val="267"/>
        </w:trPr>
        <w:tc>
          <w:tcPr>
            <w:tcW w:w="4906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Отказано по вопросу обращения </w:t>
            </w:r>
          </w:p>
        </w:tc>
        <w:tc>
          <w:tcPr>
            <w:tcW w:w="1264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1250" w:rsidRPr="008D7167" w:rsidTr="00DB7B12">
        <w:trPr>
          <w:trHeight w:val="267"/>
        </w:trPr>
        <w:tc>
          <w:tcPr>
            <w:tcW w:w="4906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в адрес медицинских работников</w:t>
            </w:r>
          </w:p>
        </w:tc>
        <w:tc>
          <w:tcPr>
            <w:tcW w:w="1264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1250" w:rsidRPr="008D7167" w:rsidTr="00DB7B12">
        <w:trPr>
          <w:trHeight w:val="282"/>
        </w:trPr>
        <w:tc>
          <w:tcPr>
            <w:tcW w:w="4906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4" w:type="dxa"/>
            <w:vAlign w:val="center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19" w:type="dxa"/>
            <w:vAlign w:val="center"/>
          </w:tcPr>
          <w:p w:rsidR="00D71250" w:rsidRPr="008D7167" w:rsidRDefault="00D71250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073" w:type="dxa"/>
          </w:tcPr>
          <w:p w:rsidR="00D71250" w:rsidRPr="008D7167" w:rsidRDefault="002C493F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8D7167" w:rsidRPr="008D7167" w:rsidRDefault="008D7167" w:rsidP="008D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результатам рассмотрения обращений граждан было издано 9 приказов об объявлении мер дисциплинарного характера, объявлена благодарность 22 сотрудникам.</w:t>
      </w:r>
    </w:p>
    <w:p w:rsid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источников поступления письменных обращений граждан (в %) в 2019 году </w:t>
      </w: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 с 2018 годом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341"/>
        <w:gridCol w:w="1341"/>
        <w:gridCol w:w="1341"/>
        <w:gridCol w:w="816"/>
      </w:tblGrid>
      <w:tr w:rsidR="008D7167" w:rsidRPr="008D7167" w:rsidTr="00DB7B12">
        <w:tc>
          <w:tcPr>
            <w:tcW w:w="4680" w:type="dxa"/>
            <w:vMerge w:val="restart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 обращений</w:t>
            </w:r>
          </w:p>
        </w:tc>
        <w:tc>
          <w:tcPr>
            <w:tcW w:w="2692" w:type="dxa"/>
            <w:gridSpan w:val="2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6" w:type="dxa"/>
            <w:gridSpan w:val="2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8D7167" w:rsidRPr="008D7167" w:rsidTr="00DB7B12">
        <w:tc>
          <w:tcPr>
            <w:tcW w:w="4680" w:type="dxa"/>
            <w:vMerge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6" w:type="dxa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6" w:type="dxa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7167" w:rsidRPr="008D7167" w:rsidTr="00DB7B12"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от граждан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</w:tr>
      <w:tr w:rsidR="008D7167" w:rsidRPr="008D7167" w:rsidTr="00DB7B12"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УР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37.4</w:t>
            </w:r>
          </w:p>
        </w:tc>
      </w:tr>
      <w:tr w:rsidR="008D7167" w:rsidRPr="008D7167" w:rsidTr="00DB7B12"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8D7167" w:rsidRPr="008D7167" w:rsidTr="00DB7B12"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РФ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8D7167" w:rsidRPr="008D7167" w:rsidTr="00DB7B12"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РФ, УР, г</w:t>
            </w:r>
            <w:proofErr w:type="gram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арапула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8D7167" w:rsidRPr="008D7167" w:rsidTr="00DB7B12"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Главы и Правительства УР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8D7167" w:rsidRPr="008D7167" w:rsidTr="00DB7B12"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компании и ТФ ОМС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8D7167" w:rsidRPr="008D7167" w:rsidTr="00DB7B12"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</w:t>
            </w:r>
            <w:proofErr w:type="gram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арапула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8D7167" w:rsidRPr="008D7167" w:rsidTr="00DB7B12"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РФ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8D7167" w:rsidRPr="008D7167" w:rsidTr="00DB7B12"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8D7167" w:rsidRPr="008D7167" w:rsidTr="00DB7B12"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8D7167" w:rsidRDefault="008D7167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поступило 230 письменных обращения граждан </w:t>
      </w: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причин письменных обращений граждан в 2019 году </w:t>
      </w: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 с 2018 годом</w:t>
      </w:r>
    </w:p>
    <w:tbl>
      <w:tblPr>
        <w:tblW w:w="12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346"/>
        <w:gridCol w:w="70"/>
        <w:gridCol w:w="1276"/>
        <w:gridCol w:w="1417"/>
        <w:gridCol w:w="709"/>
        <w:gridCol w:w="3258"/>
      </w:tblGrid>
      <w:tr w:rsidR="008D7167" w:rsidRPr="008D7167" w:rsidTr="00DB7B12">
        <w:tc>
          <w:tcPr>
            <w:tcW w:w="4680" w:type="dxa"/>
            <w:vMerge w:val="restart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 обращений</w:t>
            </w:r>
          </w:p>
        </w:tc>
        <w:tc>
          <w:tcPr>
            <w:tcW w:w="2692" w:type="dxa"/>
            <w:gridSpan w:val="3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6" w:type="dxa"/>
            <w:gridSpan w:val="2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58" w:type="dxa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8D7167" w:rsidRPr="008D7167" w:rsidTr="00DB7B12">
        <w:trPr>
          <w:gridAfter w:val="1"/>
          <w:wAfter w:w="3258" w:type="dxa"/>
        </w:trPr>
        <w:tc>
          <w:tcPr>
            <w:tcW w:w="4680" w:type="dxa"/>
            <w:vMerge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6" w:type="dxa"/>
            <w:gridSpan w:val="2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7167" w:rsidRPr="008D7167" w:rsidTr="00DB7B12">
        <w:trPr>
          <w:gridAfter w:val="1"/>
          <w:wAfter w:w="3258" w:type="dxa"/>
        </w:trPr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лекарственными средствами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46" w:type="dxa"/>
            <w:gridSpan w:val="2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</w:tr>
      <w:tr w:rsidR="008D7167" w:rsidRPr="008D7167" w:rsidTr="00DB7B12">
        <w:trPr>
          <w:gridAfter w:val="1"/>
          <w:wAfter w:w="3258" w:type="dxa"/>
        </w:trPr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 медицинское обслуживание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46" w:type="dxa"/>
            <w:gridSpan w:val="2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</w:t>
            </w:r>
          </w:p>
        </w:tc>
      </w:tr>
      <w:tr w:rsidR="008D7167" w:rsidRPr="008D7167" w:rsidTr="00DB7B12">
        <w:trPr>
          <w:gridAfter w:val="1"/>
          <w:wAfter w:w="3258" w:type="dxa"/>
        </w:trPr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квоты на лечение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  <w:gridSpan w:val="2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8D7167" w:rsidRPr="008D7167" w:rsidTr="00DB7B12">
        <w:trPr>
          <w:gridAfter w:val="1"/>
          <w:wAfter w:w="3258" w:type="dxa"/>
        </w:trPr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группы инвалидности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" w:type="dxa"/>
            <w:gridSpan w:val="2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8D7167" w:rsidRPr="008D7167" w:rsidTr="00DB7B12">
        <w:trPr>
          <w:gridAfter w:val="1"/>
          <w:wAfter w:w="3258" w:type="dxa"/>
        </w:trPr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 стационар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" w:type="dxa"/>
            <w:gridSpan w:val="2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8D7167" w:rsidRPr="008D7167" w:rsidTr="00DB7B12">
        <w:trPr>
          <w:gridAfter w:val="1"/>
          <w:wAfter w:w="3258" w:type="dxa"/>
        </w:trPr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в адрес медицинских работников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6" w:type="dxa"/>
            <w:gridSpan w:val="2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8D7167" w:rsidRPr="008D7167" w:rsidTr="00DB7B12">
        <w:trPr>
          <w:gridAfter w:val="1"/>
          <w:wAfter w:w="3258" w:type="dxa"/>
        </w:trPr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46" w:type="dxa"/>
            <w:gridSpan w:val="2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41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</w:t>
            </w:r>
          </w:p>
        </w:tc>
      </w:tr>
      <w:tr w:rsidR="008D7167" w:rsidRPr="008D7167" w:rsidTr="00DB7B12">
        <w:trPr>
          <w:gridAfter w:val="1"/>
          <w:wAfter w:w="3258" w:type="dxa"/>
        </w:trPr>
        <w:tc>
          <w:tcPr>
            <w:tcW w:w="468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gridSpan w:val="2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7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230</w:t>
            </w:r>
          </w:p>
        </w:tc>
        <w:tc>
          <w:tcPr>
            <w:tcW w:w="709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100</w:t>
            </w:r>
          </w:p>
        </w:tc>
      </w:tr>
    </w:tbl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обоснованных обращений за 2019 год составляет </w:t>
      </w: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 (30.4%),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– 5-благодарность в адрес медицинских работников. Количество не обоснованных обращений составляет </w:t>
      </w: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 (69%).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решения принимались и при необоснованном обращении граждан.</w:t>
      </w:r>
    </w:p>
    <w:p w:rsidR="008D7167" w:rsidRDefault="008D7167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рассмотрения письменных обращений граждан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  <w:gridCol w:w="1598"/>
        <w:gridCol w:w="1515"/>
      </w:tblGrid>
      <w:tr w:rsidR="008D7167" w:rsidRPr="008D7167" w:rsidTr="003B210B">
        <w:tc>
          <w:tcPr>
            <w:tcW w:w="684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</w:t>
            </w:r>
            <w:proofErr w:type="spell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7167" w:rsidRPr="008D7167" w:rsidTr="003B210B">
        <w:tc>
          <w:tcPr>
            <w:tcW w:w="684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 лекарственными средствами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8D7167" w:rsidRPr="008D7167" w:rsidTr="003B210B">
        <w:tc>
          <w:tcPr>
            <w:tcW w:w="684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Госпитализировано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8D7167" w:rsidRPr="008D7167" w:rsidTr="003B210B">
        <w:tc>
          <w:tcPr>
            <w:tcW w:w="684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 на консультации в республиканские клиники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</w:tr>
      <w:tr w:rsidR="008D7167" w:rsidRPr="008D7167" w:rsidTr="003B210B">
        <w:tc>
          <w:tcPr>
            <w:tcW w:w="684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</w:t>
            </w:r>
          </w:p>
        </w:tc>
      </w:tr>
      <w:tr w:rsidR="008D7167" w:rsidRPr="008D7167" w:rsidTr="003B210B">
        <w:tc>
          <w:tcPr>
            <w:tcW w:w="684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Издано приказов по результатам обращений, в том числе об объявлении мер дисциплинарного характера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167" w:rsidRPr="008D7167" w:rsidTr="003B210B">
        <w:tc>
          <w:tcPr>
            <w:tcW w:w="684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 документы, справки, выписки из амбулаторных карт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8D7167" w:rsidRPr="008D7167" w:rsidTr="003B210B">
        <w:tc>
          <w:tcPr>
            <w:tcW w:w="684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Отказано по вопросу обращения 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7167" w:rsidRPr="008D7167" w:rsidTr="003B210B">
        <w:tc>
          <w:tcPr>
            <w:tcW w:w="684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в адрес медицинских работников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8D7167" w:rsidRPr="008D7167" w:rsidTr="003B210B">
        <w:tc>
          <w:tcPr>
            <w:tcW w:w="684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20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поступило 38 устных обращений граждан.</w:t>
      </w: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причин устных обращений граждан в 2019 году </w:t>
      </w: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 с 2018 годом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346"/>
        <w:gridCol w:w="1347"/>
        <w:gridCol w:w="1346"/>
        <w:gridCol w:w="782"/>
      </w:tblGrid>
      <w:tr w:rsidR="00DB7B12" w:rsidRPr="008D7167" w:rsidTr="00DB7B12">
        <w:tc>
          <w:tcPr>
            <w:tcW w:w="4677" w:type="dxa"/>
            <w:vMerge w:val="restart"/>
            <w:vAlign w:val="center"/>
          </w:tcPr>
          <w:p w:rsidR="00DB7B12" w:rsidRPr="008D7167" w:rsidRDefault="00DB7B12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обращений</w:t>
            </w:r>
          </w:p>
        </w:tc>
        <w:tc>
          <w:tcPr>
            <w:tcW w:w="2693" w:type="dxa"/>
            <w:gridSpan w:val="2"/>
            <w:vAlign w:val="center"/>
          </w:tcPr>
          <w:p w:rsidR="00DB7B12" w:rsidRPr="008D7167" w:rsidRDefault="00DB7B12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8" w:type="dxa"/>
            <w:gridSpan w:val="2"/>
          </w:tcPr>
          <w:p w:rsidR="00DB7B12" w:rsidRPr="008D7167" w:rsidRDefault="00DB7B12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8D7167" w:rsidRPr="008D7167" w:rsidTr="00DB7B12">
        <w:tc>
          <w:tcPr>
            <w:tcW w:w="4677" w:type="dxa"/>
            <w:vMerge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D7167" w:rsidRPr="008D7167" w:rsidTr="00DB7B12">
        <w:tc>
          <w:tcPr>
            <w:tcW w:w="467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лекарственными средствами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</w:tr>
      <w:tr w:rsidR="008D7167" w:rsidRPr="008D7167" w:rsidTr="00DB7B12">
        <w:tc>
          <w:tcPr>
            <w:tcW w:w="467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 медицинское обслуживание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D7167" w:rsidRPr="008D7167" w:rsidTr="00DB7B12">
        <w:tc>
          <w:tcPr>
            <w:tcW w:w="467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 стационар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</w:tr>
      <w:tr w:rsidR="008D7167" w:rsidRPr="008D7167" w:rsidTr="00DB7B12">
        <w:tc>
          <w:tcPr>
            <w:tcW w:w="467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8D7167" w:rsidRPr="008D7167" w:rsidTr="00DB7B12">
        <w:tc>
          <w:tcPr>
            <w:tcW w:w="467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D7167" w:rsidRPr="008D7167" w:rsidTr="00DB7B12">
        <w:tc>
          <w:tcPr>
            <w:tcW w:w="467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6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2" w:type="dxa"/>
            <w:vAlign w:val="center"/>
          </w:tcPr>
          <w:p w:rsidR="008D7167" w:rsidRPr="008D7167" w:rsidRDefault="008D7167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обоснованных устных обращений за 2019 год составляет </w:t>
      </w: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(37%)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не обоснованных обращений составляет </w:t>
      </w: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(63%).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обращения граждан рассмотрены в установленные законом сроки, гражданам даны письменные разъяснения.</w:t>
      </w:r>
    </w:p>
    <w:p w:rsid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 БУЗ УР «Сарапульская городская больница МЗ УР» поступило 24 обращения через сеть «Интернет».</w:t>
      </w:r>
    </w:p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причин обращений граждан через сеть «Интернет»</w:t>
      </w: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 в сравнении с 2018 годом</w:t>
      </w: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958"/>
        <w:gridCol w:w="1820"/>
        <w:gridCol w:w="1560"/>
        <w:gridCol w:w="1559"/>
        <w:gridCol w:w="709"/>
      </w:tblGrid>
      <w:tr w:rsidR="00E04AC5" w:rsidRPr="008D7167" w:rsidTr="00DB7B12">
        <w:trPr>
          <w:trHeight w:val="546"/>
        </w:trPr>
        <w:tc>
          <w:tcPr>
            <w:tcW w:w="3958" w:type="dxa"/>
            <w:vMerge w:val="restart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обращения</w:t>
            </w:r>
          </w:p>
        </w:tc>
        <w:tc>
          <w:tcPr>
            <w:tcW w:w="3380" w:type="dxa"/>
            <w:gridSpan w:val="2"/>
          </w:tcPr>
          <w:p w:rsidR="00BB2C91" w:rsidRDefault="00BB2C91" w:rsidP="00BB2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04AC5" w:rsidRPr="00BB2C91" w:rsidRDefault="00BB2C91" w:rsidP="00BB2C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</w:tc>
        <w:tc>
          <w:tcPr>
            <w:tcW w:w="1559" w:type="dxa"/>
          </w:tcPr>
          <w:p w:rsidR="00E04AC5" w:rsidRDefault="00E04AC5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  <w:tc>
          <w:tcPr>
            <w:tcW w:w="709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AC5" w:rsidRPr="008D7167" w:rsidTr="00DB7B12">
        <w:trPr>
          <w:trHeight w:val="576"/>
        </w:trPr>
        <w:tc>
          <w:tcPr>
            <w:tcW w:w="3958" w:type="dxa"/>
            <w:vMerge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E04AC5" w:rsidRPr="008D7167" w:rsidTr="00DB7B12">
        <w:trPr>
          <w:trHeight w:val="546"/>
        </w:trPr>
        <w:tc>
          <w:tcPr>
            <w:tcW w:w="3958" w:type="dxa"/>
            <w:vAlign w:val="center"/>
          </w:tcPr>
          <w:p w:rsidR="00E04AC5" w:rsidRPr="008D7167" w:rsidRDefault="00E04AC5" w:rsidP="008D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 медицинское обслуживание</w:t>
            </w:r>
          </w:p>
        </w:tc>
        <w:tc>
          <w:tcPr>
            <w:tcW w:w="1820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E04AC5" w:rsidRPr="008D7167" w:rsidRDefault="00BB2C91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559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04AC5" w:rsidRPr="008D7167" w:rsidRDefault="00BB2C91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04AC5" w:rsidRPr="008D7167" w:rsidTr="00DB7B12">
        <w:trPr>
          <w:trHeight w:val="561"/>
        </w:trPr>
        <w:tc>
          <w:tcPr>
            <w:tcW w:w="3958" w:type="dxa"/>
            <w:vAlign w:val="center"/>
          </w:tcPr>
          <w:p w:rsidR="00E04AC5" w:rsidRPr="008D7167" w:rsidRDefault="00E04AC5" w:rsidP="008D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в адрес медицинских работников</w:t>
            </w:r>
          </w:p>
        </w:tc>
        <w:tc>
          <w:tcPr>
            <w:tcW w:w="1820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04AC5" w:rsidRPr="008D7167" w:rsidRDefault="00BB2C91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59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04AC5" w:rsidRPr="008D7167" w:rsidRDefault="00BB2C91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4AC5" w:rsidRPr="008D7167" w:rsidTr="00DB7B12">
        <w:trPr>
          <w:trHeight w:val="273"/>
        </w:trPr>
        <w:tc>
          <w:tcPr>
            <w:tcW w:w="3958" w:type="dxa"/>
          </w:tcPr>
          <w:p w:rsidR="00E04AC5" w:rsidRPr="008D7167" w:rsidRDefault="00E04AC5" w:rsidP="008D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820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E04AC5" w:rsidRPr="008D7167" w:rsidRDefault="00BB2C91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559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E04AC5" w:rsidRPr="008D7167" w:rsidRDefault="00BB2C91" w:rsidP="008D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04AC5" w:rsidRPr="008D7167" w:rsidTr="00DB7B12">
        <w:trPr>
          <w:trHeight w:val="288"/>
        </w:trPr>
        <w:tc>
          <w:tcPr>
            <w:tcW w:w="3958" w:type="dxa"/>
          </w:tcPr>
          <w:p w:rsidR="00E04AC5" w:rsidRPr="008D7167" w:rsidRDefault="00E04AC5" w:rsidP="008D7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0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E04AC5" w:rsidRPr="008D7167" w:rsidRDefault="00E04AC5" w:rsidP="008D71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обоснованных обращений за 2019 год составляет 7 (29.1%) Количество не обоснованных обращений составляет 17 (70.9%).</w:t>
      </w:r>
    </w:p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91" w:rsidRPr="008D7167" w:rsidRDefault="00BB2C91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граждан на личном приеме руководителем БУЗ УР «Сарапульская городская больница МЗ УР» в 2018 году - 101 человек.</w:t>
      </w: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DC3A9B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причин</w:t>
      </w:r>
      <w:r w:rsidR="008D7167"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рассмотрения обращений граждан на личном приеме руководителем </w:t>
      </w:r>
    </w:p>
    <w:p w:rsidR="008D7167" w:rsidRPr="008D7167" w:rsidRDefault="008D7167" w:rsidP="008D71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 в сравнении с 2018 годом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3120"/>
        <w:gridCol w:w="1701"/>
      </w:tblGrid>
      <w:tr w:rsidR="00DC3A9B" w:rsidRPr="008D7167" w:rsidTr="00DB7B12">
        <w:tc>
          <w:tcPr>
            <w:tcW w:w="4677" w:type="dxa"/>
            <w:vMerge w:val="restart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причины обращений</w:t>
            </w:r>
          </w:p>
        </w:tc>
        <w:tc>
          <w:tcPr>
            <w:tcW w:w="4821" w:type="dxa"/>
            <w:gridSpan w:val="2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DC3A9B" w:rsidRPr="008D7167" w:rsidTr="00DB7B12">
        <w:tc>
          <w:tcPr>
            <w:tcW w:w="4677" w:type="dxa"/>
            <w:vMerge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C3A9B" w:rsidRPr="008D7167" w:rsidTr="00DB7B12">
        <w:tc>
          <w:tcPr>
            <w:tcW w:w="4677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лекарственными средствами</w:t>
            </w:r>
          </w:p>
        </w:tc>
        <w:tc>
          <w:tcPr>
            <w:tcW w:w="3120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</w:tr>
      <w:tr w:rsidR="00DC3A9B" w:rsidRPr="008D7167" w:rsidTr="00DB7B12">
        <w:tc>
          <w:tcPr>
            <w:tcW w:w="4677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 медицинское обслуживание</w:t>
            </w:r>
          </w:p>
        </w:tc>
        <w:tc>
          <w:tcPr>
            <w:tcW w:w="3120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</w:tr>
      <w:tr w:rsidR="00DC3A9B" w:rsidRPr="008D7167" w:rsidTr="00DB7B12">
        <w:tc>
          <w:tcPr>
            <w:tcW w:w="4677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 стационар</w:t>
            </w:r>
          </w:p>
        </w:tc>
        <w:tc>
          <w:tcPr>
            <w:tcW w:w="3120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</w:tr>
      <w:tr w:rsidR="00DC3A9B" w:rsidRPr="008D7167" w:rsidTr="00DB7B12">
        <w:trPr>
          <w:trHeight w:val="925"/>
        </w:trPr>
        <w:tc>
          <w:tcPr>
            <w:tcW w:w="4677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120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</w:tr>
      <w:tr w:rsidR="00DC3A9B" w:rsidRPr="008D7167" w:rsidTr="00DB7B12">
        <w:tc>
          <w:tcPr>
            <w:tcW w:w="4677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квот</w:t>
            </w:r>
          </w:p>
        </w:tc>
        <w:tc>
          <w:tcPr>
            <w:tcW w:w="3120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DC3A9B" w:rsidRPr="008D7167" w:rsidTr="00DB7B12">
        <w:tc>
          <w:tcPr>
            <w:tcW w:w="4677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0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vAlign w:val="center"/>
          </w:tcPr>
          <w:p w:rsidR="00DC3A9B" w:rsidRPr="008D7167" w:rsidRDefault="00DC3A9B" w:rsidP="008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обоснованных обращений за 2018 год составляет 33 (32.7%). Количество не обоснованных обращений составляет 68 (67.3%).</w:t>
      </w:r>
    </w:p>
    <w:p w:rsid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A9B" w:rsidRPr="00DC3A9B" w:rsidRDefault="00DC3A9B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Результаты рассмотрения обращений граждан на личном приеме  руководителем в           2019 г в сравнении с 2018 годом.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410"/>
        <w:gridCol w:w="1418"/>
      </w:tblGrid>
      <w:tr w:rsidR="0065498D" w:rsidRPr="002C493F" w:rsidTr="00DB7B12">
        <w:tc>
          <w:tcPr>
            <w:tcW w:w="5670" w:type="dxa"/>
            <w:vAlign w:val="center"/>
          </w:tcPr>
          <w:p w:rsidR="0065498D" w:rsidRPr="008D7167" w:rsidRDefault="0065498D" w:rsidP="003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5498D" w:rsidRPr="002C493F" w:rsidRDefault="0065498D" w:rsidP="003B2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</w:tcPr>
          <w:p w:rsidR="0065498D" w:rsidRPr="002C493F" w:rsidRDefault="0065498D" w:rsidP="003B2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</w:tr>
      <w:tr w:rsidR="0065498D" w:rsidRPr="008D7167" w:rsidTr="00DB7B12">
        <w:tc>
          <w:tcPr>
            <w:tcW w:w="5670" w:type="dxa"/>
            <w:vAlign w:val="center"/>
          </w:tcPr>
          <w:p w:rsidR="0065498D" w:rsidRPr="008D7167" w:rsidRDefault="0065498D" w:rsidP="003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2410" w:type="dxa"/>
          </w:tcPr>
          <w:p w:rsidR="0065498D" w:rsidRPr="008D7167" w:rsidRDefault="0065498D" w:rsidP="0065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Количеств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65498D" w:rsidRPr="008D7167" w:rsidRDefault="0065498D" w:rsidP="003B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%</w:t>
            </w:r>
          </w:p>
        </w:tc>
      </w:tr>
      <w:tr w:rsidR="0065498D" w:rsidRPr="008D7167" w:rsidTr="00DB7B12">
        <w:tc>
          <w:tcPr>
            <w:tcW w:w="5670" w:type="dxa"/>
            <w:vAlign w:val="center"/>
          </w:tcPr>
          <w:p w:rsidR="0065498D" w:rsidRPr="008D7167" w:rsidRDefault="0065498D" w:rsidP="003B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 лекарственными средствами</w:t>
            </w:r>
          </w:p>
        </w:tc>
        <w:tc>
          <w:tcPr>
            <w:tcW w:w="2410" w:type="dxa"/>
          </w:tcPr>
          <w:p w:rsidR="0065498D" w:rsidRPr="008D7167" w:rsidRDefault="0065498D" w:rsidP="003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65498D" w:rsidRPr="008D7167" w:rsidRDefault="0065498D" w:rsidP="003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65498D" w:rsidRPr="008D7167" w:rsidTr="00DB7B12">
        <w:tc>
          <w:tcPr>
            <w:tcW w:w="5670" w:type="dxa"/>
            <w:vAlign w:val="center"/>
          </w:tcPr>
          <w:p w:rsidR="0065498D" w:rsidRPr="008D7167" w:rsidRDefault="0065498D" w:rsidP="003B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Госпитализировано</w:t>
            </w:r>
          </w:p>
        </w:tc>
        <w:tc>
          <w:tcPr>
            <w:tcW w:w="2410" w:type="dxa"/>
          </w:tcPr>
          <w:p w:rsidR="0065498D" w:rsidRPr="008D7167" w:rsidRDefault="0065498D" w:rsidP="003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5498D" w:rsidRPr="008D7167" w:rsidRDefault="0065498D" w:rsidP="003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5498D" w:rsidRPr="008D7167" w:rsidTr="00DB7B12">
        <w:tc>
          <w:tcPr>
            <w:tcW w:w="5670" w:type="dxa"/>
            <w:vAlign w:val="center"/>
          </w:tcPr>
          <w:p w:rsidR="0065498D" w:rsidRPr="008D7167" w:rsidRDefault="0065498D" w:rsidP="003B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 на консультации в республиканские клиники</w:t>
            </w:r>
          </w:p>
        </w:tc>
        <w:tc>
          <w:tcPr>
            <w:tcW w:w="2410" w:type="dxa"/>
          </w:tcPr>
          <w:p w:rsidR="0065498D" w:rsidRPr="008D7167" w:rsidRDefault="0065498D" w:rsidP="0065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</w:t>
            </w:r>
          </w:p>
        </w:tc>
        <w:tc>
          <w:tcPr>
            <w:tcW w:w="1418" w:type="dxa"/>
          </w:tcPr>
          <w:p w:rsidR="0065498D" w:rsidRPr="008D7167" w:rsidRDefault="0065498D" w:rsidP="003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98D" w:rsidRPr="008D7167" w:rsidTr="00DB7B12">
        <w:tc>
          <w:tcPr>
            <w:tcW w:w="5670" w:type="dxa"/>
            <w:vAlign w:val="center"/>
          </w:tcPr>
          <w:p w:rsidR="0065498D" w:rsidRPr="008D7167" w:rsidRDefault="0065498D" w:rsidP="003B2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2410" w:type="dxa"/>
          </w:tcPr>
          <w:p w:rsidR="0065498D" w:rsidRPr="008D7167" w:rsidRDefault="0065498D" w:rsidP="003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</w:tcPr>
          <w:p w:rsidR="0065498D" w:rsidRPr="008D7167" w:rsidRDefault="0065498D" w:rsidP="003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65498D" w:rsidRPr="008D7167" w:rsidTr="00DB7B12">
        <w:tc>
          <w:tcPr>
            <w:tcW w:w="5670" w:type="dxa"/>
            <w:vAlign w:val="center"/>
          </w:tcPr>
          <w:p w:rsidR="0065498D" w:rsidRPr="008D7167" w:rsidRDefault="0065498D" w:rsidP="003B2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65498D" w:rsidRPr="008D7167" w:rsidRDefault="0065498D" w:rsidP="003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</w:tcPr>
          <w:p w:rsidR="0065498D" w:rsidRPr="008D7167" w:rsidRDefault="0065498D" w:rsidP="003B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8D7167" w:rsidRPr="008D7167" w:rsidRDefault="008D7167" w:rsidP="008D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причины, п</w:t>
      </w:r>
      <w:r w:rsidR="00097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риводящие граждан к  обращениям.</w:t>
      </w:r>
    </w:p>
    <w:p w:rsidR="008D7167" w:rsidRPr="008D7167" w:rsidRDefault="008D7167" w:rsidP="008D7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жалоб изменилась.</w:t>
      </w:r>
    </w:p>
    <w:p w:rsidR="008D7167" w:rsidRPr="008D7167" w:rsidRDefault="00097E14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виду большого кадрового дефицита специалистов увеличилось количество обращений пациентов, которые не могут своевременно попасть на прием к узким специалистам, количество выделяемых квот не соответствует большому количеству пациентов, нуждающихся в помощи врачей эндокринологов, гастроэнтерологов, </w:t>
      </w:r>
      <w:proofErr w:type="spellStart"/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колопроктологов</w:t>
      </w:r>
      <w:proofErr w:type="spellEnd"/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E14" w:rsidRPr="008D7167" w:rsidRDefault="008D7167" w:rsidP="0009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97E14"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превалированием медицинских работников вторичной зрелости (45-59 лет) и пожилого возраста, а так же, учитывая высокий синдром выгорания в медицинской области, участились случаи нарушения этики и деонтологии между медперсоналом и пациентами.</w:t>
      </w:r>
    </w:p>
    <w:p w:rsidR="008D7167" w:rsidRPr="008D7167" w:rsidRDefault="00097E14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8D7167"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первое полугодие была выявлена тенденция  к недостаточному лекарственному обеспечению граждан и возникновению обоснованных обращений ввиду недостаточного и несвоевременного поступления лекарственных препаратов в аптечную сеть согласно Постановлению  Правительства РФ от 30.07.1994 г. № 890 «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  <w:proofErr w:type="gramEnd"/>
      <w:r w:rsidR="008D7167"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полугодии 2019г.  ситуация изменилась в лучшую сторону.</w:t>
      </w: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проведенного анализа сделаны следующие выводы:</w:t>
      </w: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 структуре причин обращений граждан:</w:t>
      </w: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-на первом месте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«прочие» обращения (38%).В данную группу вошли обращения,         касающие</w:t>
      </w:r>
      <w:r w:rsidR="00BB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нехватки узких специалистов, 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оптимизации лечебных 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учреждений, ошибочные обращения в данную медицинскую организацию и т.д. Произошло увеличение  этой группы обращений  на </w:t>
      </w:r>
      <w:r w:rsidR="00BD0228">
        <w:rPr>
          <w:rFonts w:ascii="Times New Roman" w:eastAsia="Times New Roman" w:hAnsi="Times New Roman" w:cs="Times New Roman"/>
          <w:sz w:val="24"/>
          <w:szCs w:val="24"/>
          <w:lang w:eastAsia="ru-RU"/>
        </w:rPr>
        <w:t>13,8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2018 г.;</w:t>
      </w: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месте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обращения по поводу неудовлетворительного медицинского обслуживания (25,2%),</w:t>
      </w:r>
      <w:r w:rsidR="00B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тенденция к уменьшению на 11,6%.</w:t>
      </w: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Pr="008D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третьем месте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вопросы по лекарственному обеспечению (18,3%). Количеств таких обращений уменьшилось  на </w:t>
      </w:r>
      <w:r w:rsidR="00BD0228"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2018 годом.</w:t>
      </w:r>
    </w:p>
    <w:p w:rsidR="008D7167" w:rsidRPr="008D7167" w:rsidRDefault="008D7167" w:rsidP="00BD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сменой руководителя БУЗ УР «Сарапульская ГБ МЗ УР» резко увеличилось количество обращений на личный прием, которого до второго полугодия 2018 г. не было, но это не повлияло </w:t>
      </w:r>
      <w:r w:rsidR="00B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 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общее количество  обращени</w:t>
      </w:r>
      <w:r w:rsidR="00EC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отмечается 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резкому 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устных обращений</w:t>
      </w:r>
      <w:r w:rsidR="00EC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34,5%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снижению письменных</w:t>
      </w:r>
      <w:r w:rsidR="00EC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8,7%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7167" w:rsidRPr="008D7167" w:rsidRDefault="008D7167" w:rsidP="00BD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обнаружении фактов нарушений было издано 9 приказов, в том числе об объявлении мер дисциплинарного характера.  </w:t>
      </w:r>
    </w:p>
    <w:p w:rsidR="008D7167" w:rsidRPr="008D7167" w:rsidRDefault="008D7167" w:rsidP="00BD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По результатам обращений </w:t>
      </w:r>
      <w:proofErr w:type="gramStart"/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объявлена</w:t>
      </w:r>
      <w:proofErr w:type="gramEnd"/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благодарность22 медицинским сотрудникам.</w:t>
      </w:r>
    </w:p>
    <w:p w:rsidR="007C5507" w:rsidRDefault="007C5507" w:rsidP="007C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Снизилось общее количество обоснованных обращений-30,3%, по сравнению с 2018 г.-42,9%, на 12,6%. Соответственно</w:t>
      </w:r>
      <w:r w:rsidR="00EA2C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обоснованных жалоб в 2019 г.-69,7%.</w:t>
      </w:r>
    </w:p>
    <w:p w:rsidR="007C5507" w:rsidRDefault="007C5507" w:rsidP="007C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Сохраняется, как и в 2018 г., высокая необходимость в проведении разъяснительной работы  с медицинскими работниками амбулаторных служб, медрегистраторами, по улучшению качества оказания медицинских услуг, вопросам этики и деонтологии.</w:t>
      </w:r>
    </w:p>
    <w:p w:rsidR="008D7167" w:rsidRPr="008D7167" w:rsidRDefault="008D7167" w:rsidP="008D716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67" w:rsidRPr="008D7167" w:rsidRDefault="008D7167" w:rsidP="008D7167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Главный врач</w:t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М. Г. Галанов</w:t>
      </w:r>
    </w:p>
    <w:p w:rsidR="006F71F2" w:rsidRDefault="006F71F2"/>
    <w:p w:rsidR="008D7167" w:rsidRDefault="008D7167"/>
    <w:p w:rsidR="008D7167" w:rsidRDefault="008D7167"/>
    <w:p w:rsidR="008D7167" w:rsidRPr="00585CEA" w:rsidRDefault="001A48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D7167" w:rsidRPr="00585CEA">
        <w:rPr>
          <w:rFonts w:ascii="Times New Roman" w:hAnsi="Times New Roman" w:cs="Times New Roman"/>
          <w:sz w:val="16"/>
          <w:szCs w:val="16"/>
        </w:rPr>
        <w:t xml:space="preserve">О.В. Юдина </w:t>
      </w:r>
      <w:r w:rsidR="00585CEA" w:rsidRPr="00585CEA">
        <w:rPr>
          <w:rFonts w:ascii="Times New Roman" w:hAnsi="Times New Roman" w:cs="Times New Roman"/>
          <w:sz w:val="16"/>
          <w:szCs w:val="16"/>
        </w:rPr>
        <w:t>8(34147)3-87-47</w:t>
      </w:r>
      <w:r w:rsidR="00585CEA">
        <w:rPr>
          <w:rFonts w:ascii="Times New Roman" w:hAnsi="Times New Roman" w:cs="Times New Roman"/>
          <w:sz w:val="16"/>
          <w:szCs w:val="16"/>
        </w:rPr>
        <w:t>.</w:t>
      </w:r>
    </w:p>
    <w:sectPr w:rsidR="008D7167" w:rsidRPr="00585CEA" w:rsidSect="0050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350"/>
    <w:rsid w:val="00097E14"/>
    <w:rsid w:val="001A482E"/>
    <w:rsid w:val="001B0CEB"/>
    <w:rsid w:val="00211502"/>
    <w:rsid w:val="0029370F"/>
    <w:rsid w:val="002C493F"/>
    <w:rsid w:val="005046FE"/>
    <w:rsid w:val="00585CEA"/>
    <w:rsid w:val="0065498D"/>
    <w:rsid w:val="00696C9D"/>
    <w:rsid w:val="006F71F2"/>
    <w:rsid w:val="007C5507"/>
    <w:rsid w:val="008D7167"/>
    <w:rsid w:val="009A3701"/>
    <w:rsid w:val="00AE6B94"/>
    <w:rsid w:val="00BB2C91"/>
    <w:rsid w:val="00BD0228"/>
    <w:rsid w:val="00CD5350"/>
    <w:rsid w:val="00D71250"/>
    <w:rsid w:val="00DB7B12"/>
    <w:rsid w:val="00DC3A9B"/>
    <w:rsid w:val="00E04AC5"/>
    <w:rsid w:val="00EA2C9D"/>
    <w:rsid w:val="00EC3081"/>
    <w:rsid w:val="00EC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71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D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71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D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</dc:creator>
  <cp:keywords/>
  <dc:description/>
  <cp:lastModifiedBy>uerr</cp:lastModifiedBy>
  <cp:revision>13</cp:revision>
  <dcterms:created xsi:type="dcterms:W3CDTF">2020-01-07T18:33:00Z</dcterms:created>
  <dcterms:modified xsi:type="dcterms:W3CDTF">2020-01-17T10:46:00Z</dcterms:modified>
</cp:coreProperties>
</file>